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F4" w:rsidRPr="00B158F4" w:rsidRDefault="00B158F4" w:rsidP="00B158F4">
      <w:pPr>
        <w:spacing w:after="0"/>
        <w:ind w:left="5670"/>
        <w:rPr>
          <w:rFonts w:ascii="Times New Roman" w:hAnsi="Times New Roman" w:cs="Times New Roman"/>
          <w:b/>
          <w:sz w:val="24"/>
        </w:rPr>
      </w:pPr>
      <w:proofErr w:type="spellStart"/>
      <w:r w:rsidRPr="00B158F4">
        <w:rPr>
          <w:rFonts w:ascii="Times New Roman" w:hAnsi="Times New Roman" w:cs="Times New Roman"/>
          <w:b/>
          <w:sz w:val="24"/>
        </w:rPr>
        <w:t>Додаток</w:t>
      </w:r>
      <w:proofErr w:type="spellEnd"/>
    </w:p>
    <w:p w:rsidR="00B158F4" w:rsidRPr="00B158F4" w:rsidRDefault="00B158F4" w:rsidP="00B158F4">
      <w:pPr>
        <w:spacing w:after="0"/>
        <w:ind w:left="5670"/>
        <w:rPr>
          <w:rFonts w:ascii="Times New Roman" w:hAnsi="Times New Roman" w:cs="Times New Roman"/>
          <w:b/>
          <w:sz w:val="24"/>
        </w:rPr>
      </w:pPr>
      <w:r w:rsidRPr="00B158F4">
        <w:rPr>
          <w:rFonts w:ascii="Times New Roman" w:hAnsi="Times New Roman" w:cs="Times New Roman"/>
          <w:b/>
          <w:sz w:val="24"/>
        </w:rPr>
        <w:t xml:space="preserve">до </w:t>
      </w:r>
      <w:proofErr w:type="spellStart"/>
      <w:r w:rsidRPr="00B158F4">
        <w:rPr>
          <w:rFonts w:ascii="Times New Roman" w:hAnsi="Times New Roman" w:cs="Times New Roman"/>
          <w:b/>
          <w:sz w:val="24"/>
        </w:rPr>
        <w:t>рішення</w:t>
      </w:r>
      <w:proofErr w:type="spellEnd"/>
      <w:r w:rsidRPr="00B158F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158F4">
        <w:rPr>
          <w:rFonts w:ascii="Times New Roman" w:hAnsi="Times New Roman" w:cs="Times New Roman"/>
          <w:b/>
          <w:sz w:val="24"/>
        </w:rPr>
        <w:t>сесії</w:t>
      </w:r>
      <w:proofErr w:type="spellEnd"/>
    </w:p>
    <w:p w:rsidR="00B158F4" w:rsidRPr="00B158F4" w:rsidRDefault="00B158F4" w:rsidP="00B158F4">
      <w:pPr>
        <w:spacing w:after="0"/>
        <w:ind w:left="5670"/>
        <w:rPr>
          <w:rFonts w:ascii="Times New Roman" w:hAnsi="Times New Roman" w:cs="Times New Roman"/>
          <w:b/>
          <w:sz w:val="24"/>
          <w:lang w:val="uk-UA"/>
        </w:rPr>
      </w:pPr>
      <w:r w:rsidRPr="00B158F4">
        <w:rPr>
          <w:rFonts w:ascii="Times New Roman" w:hAnsi="Times New Roman" w:cs="Times New Roman"/>
          <w:b/>
          <w:sz w:val="24"/>
        </w:rPr>
        <w:t>Бучанської міської ради</w:t>
      </w:r>
      <w:r w:rsidRPr="00B158F4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B158F4" w:rsidRPr="00B158F4" w:rsidRDefault="00B158F4" w:rsidP="00B158F4">
      <w:pPr>
        <w:spacing w:after="0"/>
        <w:ind w:left="5670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158F4">
        <w:rPr>
          <w:rFonts w:ascii="Times New Roman" w:hAnsi="Times New Roman" w:cs="Times New Roman"/>
          <w:b/>
          <w:sz w:val="24"/>
        </w:rPr>
        <w:t>від</w:t>
      </w:r>
      <w:proofErr w:type="spellEnd"/>
      <w:r w:rsidRPr="00B158F4">
        <w:rPr>
          <w:rFonts w:ascii="Times New Roman" w:hAnsi="Times New Roman" w:cs="Times New Roman"/>
          <w:b/>
          <w:sz w:val="24"/>
        </w:rPr>
        <w:t xml:space="preserve"> </w:t>
      </w:r>
      <w:r w:rsidRPr="00B158F4">
        <w:rPr>
          <w:rFonts w:ascii="Times New Roman" w:hAnsi="Times New Roman" w:cs="Times New Roman"/>
          <w:b/>
          <w:sz w:val="24"/>
        </w:rPr>
        <w:t>12</w:t>
      </w:r>
      <w:r w:rsidRPr="00B158F4">
        <w:rPr>
          <w:rFonts w:ascii="Times New Roman" w:hAnsi="Times New Roman" w:cs="Times New Roman"/>
          <w:b/>
          <w:sz w:val="24"/>
          <w:lang w:val="uk-UA"/>
        </w:rPr>
        <w:t>.04.201</w:t>
      </w:r>
      <w:r>
        <w:rPr>
          <w:rFonts w:ascii="Times New Roman" w:hAnsi="Times New Roman" w:cs="Times New Roman"/>
          <w:b/>
          <w:sz w:val="24"/>
          <w:lang w:val="en-US"/>
        </w:rPr>
        <w:t>8</w:t>
      </w:r>
      <w:bookmarkStart w:id="0" w:name="_GoBack"/>
      <w:bookmarkEnd w:id="0"/>
      <w:r w:rsidRPr="00B158F4">
        <w:rPr>
          <w:rFonts w:ascii="Times New Roman" w:hAnsi="Times New Roman" w:cs="Times New Roman"/>
          <w:b/>
          <w:sz w:val="24"/>
          <w:lang w:val="uk-UA"/>
        </w:rPr>
        <w:t xml:space="preserve"> р.</w:t>
      </w:r>
      <w:r w:rsidRPr="00B158F4">
        <w:rPr>
          <w:rFonts w:ascii="Times New Roman" w:hAnsi="Times New Roman" w:cs="Times New Roman"/>
          <w:b/>
          <w:sz w:val="24"/>
        </w:rPr>
        <w:t>№</w:t>
      </w:r>
      <w:r w:rsidRPr="00B158F4">
        <w:rPr>
          <w:rFonts w:ascii="Times New Roman" w:hAnsi="Times New Roman" w:cs="Times New Roman"/>
          <w:b/>
          <w:sz w:val="24"/>
        </w:rPr>
        <w:t xml:space="preserve"> 1916</w:t>
      </w:r>
      <w:r w:rsidRPr="00B158F4">
        <w:rPr>
          <w:rFonts w:ascii="Times New Roman" w:hAnsi="Times New Roman" w:cs="Times New Roman"/>
          <w:b/>
          <w:sz w:val="24"/>
        </w:rPr>
        <w:t>-</w:t>
      </w:r>
      <w:r w:rsidRPr="00B158F4">
        <w:rPr>
          <w:rFonts w:ascii="Times New Roman" w:hAnsi="Times New Roman" w:cs="Times New Roman"/>
          <w:b/>
          <w:sz w:val="24"/>
        </w:rPr>
        <w:t>39</w:t>
      </w:r>
      <w:r w:rsidRPr="00B158F4">
        <w:rPr>
          <w:rFonts w:ascii="Times New Roman" w:hAnsi="Times New Roman" w:cs="Times New Roman"/>
          <w:b/>
          <w:sz w:val="24"/>
        </w:rPr>
        <w:t>-</w:t>
      </w:r>
      <w:r w:rsidRPr="00B158F4">
        <w:rPr>
          <w:rFonts w:ascii="Times New Roman" w:hAnsi="Times New Roman" w:cs="Times New Roman"/>
          <w:b/>
          <w:sz w:val="24"/>
          <w:lang w:val="en-US"/>
        </w:rPr>
        <w:t>VII</w:t>
      </w:r>
    </w:p>
    <w:p w:rsidR="00E3798F" w:rsidRDefault="00E3798F">
      <w:pPr>
        <w:rPr>
          <w:rFonts w:ascii="Times New Roman" w:hAnsi="Times New Roman" w:cs="Times New Roman"/>
          <w:b/>
          <w:sz w:val="24"/>
          <w:lang w:val="uk-UA"/>
        </w:rPr>
      </w:pPr>
    </w:p>
    <w:p w:rsidR="00E3798F" w:rsidRDefault="00E3798F">
      <w:pPr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Style w:val="a3"/>
        <w:tblpPr w:leftFromText="180" w:rightFromText="180" w:vertAnchor="text" w:horzAnchor="margin" w:tblpY="883"/>
        <w:tblW w:w="9493" w:type="dxa"/>
        <w:tblLook w:val="04A0" w:firstRow="1" w:lastRow="0" w:firstColumn="1" w:lastColumn="0" w:noHBand="0" w:noVBand="1"/>
      </w:tblPr>
      <w:tblGrid>
        <w:gridCol w:w="560"/>
        <w:gridCol w:w="2270"/>
        <w:gridCol w:w="6663"/>
      </w:tblGrid>
      <w:tr w:rsidR="00E3798F" w:rsidTr="00E3798F">
        <w:trPr>
          <w:trHeight w:val="836"/>
        </w:trPr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220" w:lineRule="exact"/>
              <w:jc w:val="left"/>
              <w:rPr>
                <w:sz w:val="24"/>
              </w:rPr>
            </w:pPr>
            <w:bookmarkStart w:id="1" w:name="bookmark1"/>
            <w:r w:rsidRPr="00E3798F">
              <w:rPr>
                <w:rStyle w:val="211pt"/>
                <w:b/>
                <w:bCs/>
                <w:sz w:val="24"/>
              </w:rPr>
              <w:t>№</w:t>
            </w:r>
          </w:p>
          <w:p w:rsidR="00E3798F" w:rsidRPr="00E3798F" w:rsidRDefault="00E3798F" w:rsidP="00E3798F">
            <w:pPr>
              <w:rPr>
                <w:rFonts w:ascii="Times New Roman" w:hAnsi="Times New Roman" w:cs="Times New Roman"/>
                <w:sz w:val="24"/>
              </w:rPr>
            </w:pPr>
            <w:r w:rsidRPr="00E3798F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rPr>
                <w:rFonts w:ascii="Times New Roman" w:hAnsi="Times New Roman" w:cs="Times New Roman"/>
                <w:sz w:val="24"/>
              </w:rPr>
            </w:pPr>
            <w:r w:rsidRPr="00E3798F">
              <w:rPr>
                <w:rFonts w:ascii="Times New Roman" w:hAnsi="Times New Roman" w:cs="Times New Roman"/>
                <w:b/>
                <w:bCs/>
                <w:sz w:val="24"/>
              </w:rPr>
              <w:t>Дата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3798F">
              <w:rPr>
                <w:rFonts w:ascii="Times New Roman" w:hAnsi="Times New Roman" w:cs="Times New Roman"/>
                <w:b/>
                <w:bCs/>
                <w:sz w:val="24"/>
              </w:rPr>
              <w:t>Подія</w:t>
            </w:r>
            <w:proofErr w:type="spellEnd"/>
          </w:p>
        </w:tc>
      </w:tr>
      <w:tr w:rsidR="00E3798F" w:rsidTr="00E3798F">
        <w:trPr>
          <w:trHeight w:val="290"/>
        </w:trPr>
        <w:tc>
          <w:tcPr>
            <w:tcW w:w="560" w:type="dxa"/>
            <w:vAlign w:val="center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MicrosoftSansSerif11pt"/>
                <w:rFonts w:ascii="Times New Roman" w:hAnsi="Times New Roman" w:cs="Times New Roman"/>
                <w:sz w:val="24"/>
              </w:rPr>
              <w:t>1</w:t>
            </w:r>
            <w:r w:rsidRPr="00E3798F">
              <w:rPr>
                <w:rStyle w:val="2Corbel11pt"/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1 січня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День народження голови Проводу ОУН Степана Бандери</w:t>
            </w:r>
          </w:p>
        </w:tc>
      </w:tr>
      <w:tr w:rsidR="00E3798F" w:rsidTr="00E3798F">
        <w:tc>
          <w:tcPr>
            <w:tcW w:w="560" w:type="dxa"/>
            <w:vAlign w:val="center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2.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3 лютого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Створення ОУН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3.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14 березня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День українського добровольця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4.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21 травня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День пам’яті жертв політичних репресій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5.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Четверта неділя травня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Свято Героїв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6.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14 червня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 xml:space="preserve">День народження полковника Армії УНР, </w:t>
            </w:r>
            <w:proofErr w:type="spellStart"/>
            <w:r w:rsidRPr="00E3798F">
              <w:rPr>
                <w:rStyle w:val="211pt"/>
                <w:bCs/>
                <w:sz w:val="24"/>
              </w:rPr>
              <w:t>команданта</w:t>
            </w:r>
            <w:proofErr w:type="spellEnd"/>
            <w:r w:rsidRPr="00E3798F">
              <w:rPr>
                <w:rStyle w:val="211pt"/>
                <w:bCs/>
                <w:sz w:val="24"/>
              </w:rPr>
              <w:t xml:space="preserve"> УВО, першого голови Проводу українських націоналістів Євгена Коновальця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7.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>
              <w:rPr>
                <w:rStyle w:val="211pt"/>
                <w:bCs/>
                <w:sz w:val="24"/>
              </w:rPr>
              <w:t>30</w:t>
            </w:r>
            <w:r w:rsidRPr="00E3798F">
              <w:rPr>
                <w:rStyle w:val="211pt"/>
                <w:bCs/>
                <w:sz w:val="24"/>
              </w:rPr>
              <w:t xml:space="preserve"> червня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Проголошення Акту відновлення Української держави</w:t>
            </w:r>
          </w:p>
        </w:tc>
      </w:tr>
      <w:tr w:rsidR="00E3798F" w:rsidTr="00E3798F">
        <w:tc>
          <w:tcPr>
            <w:tcW w:w="560" w:type="dxa"/>
            <w:vAlign w:val="center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8.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14 жовтня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День захисника України, день створення УПА</w:t>
            </w:r>
          </w:p>
        </w:tc>
      </w:tr>
      <w:tr w:rsidR="00E3798F" w:rsidTr="00E3798F">
        <w:tc>
          <w:tcPr>
            <w:tcW w:w="56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9.</w:t>
            </w:r>
          </w:p>
        </w:tc>
        <w:tc>
          <w:tcPr>
            <w:tcW w:w="2270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left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23 грудня</w:t>
            </w:r>
          </w:p>
        </w:tc>
        <w:tc>
          <w:tcPr>
            <w:tcW w:w="6663" w:type="dxa"/>
          </w:tcPr>
          <w:p w:rsidR="00E3798F" w:rsidRPr="00E3798F" w:rsidRDefault="00E3798F" w:rsidP="00E3798F">
            <w:pPr>
              <w:pStyle w:val="20"/>
              <w:shd w:val="clear" w:color="auto" w:fill="auto"/>
              <w:spacing w:before="0" w:line="360" w:lineRule="auto"/>
              <w:jc w:val="both"/>
              <w:rPr>
                <w:sz w:val="24"/>
              </w:rPr>
            </w:pPr>
            <w:r w:rsidRPr="00E3798F">
              <w:rPr>
                <w:rStyle w:val="211pt"/>
                <w:bCs/>
                <w:sz w:val="24"/>
              </w:rPr>
              <w:t>День народження отамана Орлика (Федора Артеменка)</w:t>
            </w:r>
          </w:p>
        </w:tc>
      </w:tr>
    </w:tbl>
    <w:p w:rsidR="00E3798F" w:rsidRPr="00E3798F" w:rsidRDefault="00E3798F" w:rsidP="00E3798F">
      <w:pPr>
        <w:pStyle w:val="10"/>
        <w:shd w:val="clear" w:color="auto" w:fill="auto"/>
        <w:spacing w:after="103" w:line="360" w:lineRule="auto"/>
        <w:ind w:right="160"/>
        <w:jc w:val="left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Перелік дат, пов’язаних із визначними подіями національно-визвольної боротьби та</w:t>
      </w:r>
      <w:bookmarkEnd w:id="1"/>
      <w:r>
        <w:rPr>
          <w:color w:val="000000"/>
          <w:sz w:val="24"/>
          <w:szCs w:val="24"/>
          <w:lang w:val="uk-UA"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</w:r>
      <w:r>
        <w:rPr>
          <w:color w:val="000000"/>
          <w:sz w:val="24"/>
          <w:szCs w:val="24"/>
          <w:lang w:val="uk-UA" w:eastAsia="uk-UA" w:bidi="uk-UA"/>
        </w:rPr>
        <w:tab/>
        <w:t xml:space="preserve">     вшанування пам’яті Героїв</w:t>
      </w:r>
    </w:p>
    <w:p w:rsidR="00E3798F" w:rsidRDefault="00E3798F"/>
    <w:p w:rsidR="00E3798F" w:rsidRDefault="00E3798F"/>
    <w:p w:rsidR="00E3798F" w:rsidRDefault="00E3798F"/>
    <w:p w:rsidR="00E3798F" w:rsidRDefault="00E3798F"/>
    <w:sectPr w:rsidR="00E3798F" w:rsidSect="00E3798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98F"/>
    <w:rsid w:val="004D4E27"/>
    <w:rsid w:val="00687D71"/>
    <w:rsid w:val="00B158F4"/>
    <w:rsid w:val="00E3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636B"/>
  <w15:chartTrackingRefBased/>
  <w15:docId w15:val="{D7A9FFAD-DA55-40D4-8A2F-2A39414E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E37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3798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E3798F"/>
    <w:pPr>
      <w:widowControl w:val="0"/>
      <w:shd w:val="clear" w:color="auto" w:fill="FFFFFF"/>
      <w:spacing w:after="600" w:line="0" w:lineRule="atLeas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E3798F"/>
    <w:pPr>
      <w:widowControl w:val="0"/>
      <w:shd w:val="clear" w:color="auto" w:fill="FFFFFF"/>
      <w:spacing w:before="180" w:after="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11pt">
    <w:name w:val="Основной текст (2) + 11 pt;Не полужирный"/>
    <w:basedOn w:val="2"/>
    <w:rsid w:val="00E37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MicrosoftSansSerif11pt">
    <w:name w:val="Основной текст (2) + Microsoft Sans Serif;11 pt;Не полужирный"/>
    <w:basedOn w:val="2"/>
    <w:rsid w:val="00E3798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Corbel11pt">
    <w:name w:val="Основной текст (2) + Corbel;11 pt"/>
    <w:basedOn w:val="2"/>
    <w:rsid w:val="00E3798F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E37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2019-08-22T12:22:00Z</cp:lastPrinted>
  <dcterms:created xsi:type="dcterms:W3CDTF">2019-08-22T11:54:00Z</dcterms:created>
  <dcterms:modified xsi:type="dcterms:W3CDTF">2019-08-22T12:24:00Z</dcterms:modified>
</cp:coreProperties>
</file>